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6C08" w14:textId="77777777" w:rsidR="00393660" w:rsidRDefault="00367C2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C3874C" wp14:editId="1F2A295B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</wp:posOffset>
                </wp:positionV>
                <wp:extent cx="3543935" cy="850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9908" y="3370425"/>
                          <a:ext cx="351218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AE9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FDEA47" w14:textId="77777777" w:rsidR="00393660" w:rsidRDefault="00367C27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D56D0D"/>
                                <w:sz w:val="26"/>
                              </w:rPr>
                              <w:t>Confidentiality Clause</w:t>
                            </w:r>
                          </w:p>
                          <w:p w14:paraId="7E117CEE" w14:textId="77777777" w:rsidR="00393660" w:rsidRDefault="00367C27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</w:rPr>
                              <w:t>Code of conduct for volunteers, trainees and all paid staff working with children</w:t>
                            </w:r>
                          </w:p>
                          <w:p w14:paraId="7FF2C02D" w14:textId="77777777" w:rsidR="00393660" w:rsidRDefault="0039366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3874C" id="Rectangle 1" o:spid="_x0000_s1026" style="position:absolute;left:0;text-align:left;margin-left:180pt;margin-top:1pt;width:279.05pt;height:6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" strokecolor="#00ae9e" strokeweight="2.5pt">
                <v:stroke startarrowwidth="narrow" startarrowlength="short" endarrowwidth="narrow" endarrowlength="short"/>
                <v:textbox inset="2.53958mm,1.2694mm,2.53958mm,1.2694mm">
                  <w:txbxContent>
                    <w:p w14:paraId="4EFDEA47" w14:textId="77777777" w:rsidR="00393660" w:rsidRDefault="00367C27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D56D0D"/>
                          <w:sz w:val="26"/>
                        </w:rPr>
                        <w:t>Confidentiality Clause</w:t>
                      </w:r>
                    </w:p>
                    <w:p w14:paraId="7E117CEE" w14:textId="77777777" w:rsidR="00393660" w:rsidRDefault="00367C27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4"/>
                        </w:rPr>
                        <w:t>Code of conduct for volunteers, trainees and all paid staff working with children</w:t>
                      </w:r>
                    </w:p>
                    <w:p w14:paraId="7FF2C02D" w14:textId="77777777" w:rsidR="00393660" w:rsidRDefault="00393660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F814B1F" wp14:editId="0E2BAD8C">
            <wp:simplePos x="0" y="0"/>
            <wp:positionH relativeFrom="column">
              <wp:posOffset>238125</wp:posOffset>
            </wp:positionH>
            <wp:positionV relativeFrom="paragraph">
              <wp:posOffset>95250</wp:posOffset>
            </wp:positionV>
            <wp:extent cx="1819275" cy="685800"/>
            <wp:effectExtent l="0" t="0" r="0" b="0"/>
            <wp:wrapSquare wrapText="bothSides" distT="0" distB="0" distL="114300" distR="114300"/>
            <wp:docPr id="2" name="image1.png" descr="F:\LPD FILES\06. CoA-EA_SY2015-2016 JUNE 8\COMMUNICATION\Logos + Charte Graphique\Logo 2016\LOGO EN BASELINE 300p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:\LPD FILES\06. CoA-EA_SY2015-2016 JUNE 8\COMMUNICATION\Logos + Charte Graphique\Logo 2016\LOGO EN BASELINE 300pp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9C39D6" w14:textId="77777777" w:rsidR="00393660" w:rsidRDefault="00393660">
      <w:pPr>
        <w:spacing w:after="0" w:line="240" w:lineRule="auto"/>
        <w:jc w:val="both"/>
      </w:pPr>
    </w:p>
    <w:p w14:paraId="5D6392CB" w14:textId="77777777" w:rsidR="00393660" w:rsidRDefault="00393660">
      <w:pPr>
        <w:spacing w:after="0" w:line="240" w:lineRule="auto"/>
        <w:jc w:val="both"/>
      </w:pPr>
    </w:p>
    <w:p w14:paraId="50035D99" w14:textId="77777777" w:rsidR="00393660" w:rsidRDefault="00393660">
      <w:pPr>
        <w:spacing w:after="0" w:line="240" w:lineRule="auto"/>
        <w:jc w:val="both"/>
      </w:pPr>
    </w:p>
    <w:p w14:paraId="2C2A86FB" w14:textId="77777777" w:rsidR="00393660" w:rsidRDefault="00393660">
      <w:pPr>
        <w:spacing w:after="0" w:line="240" w:lineRule="auto"/>
        <w:jc w:val="both"/>
      </w:pPr>
    </w:p>
    <w:p w14:paraId="76892133" w14:textId="77777777" w:rsidR="00393660" w:rsidRDefault="00393660">
      <w:pPr>
        <w:spacing w:after="0" w:line="240" w:lineRule="auto"/>
        <w:ind w:left="720"/>
        <w:jc w:val="both"/>
      </w:pPr>
    </w:p>
    <w:p w14:paraId="05CB8F73" w14:textId="77777777" w:rsidR="00393660" w:rsidRDefault="00393660">
      <w:pPr>
        <w:spacing w:after="0" w:line="240" w:lineRule="auto"/>
        <w:ind w:left="720"/>
        <w:jc w:val="both"/>
      </w:pPr>
    </w:p>
    <w:p w14:paraId="6D4AF43C" w14:textId="77777777" w:rsidR="00393660" w:rsidRDefault="00367C27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u w:val="single"/>
        </w:rPr>
        <w:t>Context</w:t>
      </w:r>
      <w:r>
        <w:rPr>
          <w:rFonts w:ascii="Century Gothic" w:eastAsia="Century Gothic" w:hAnsi="Century Gothic" w:cs="Century Gothic"/>
        </w:rPr>
        <w:t>:</w:t>
      </w:r>
    </w:p>
    <w:p w14:paraId="6F888A3F" w14:textId="77777777" w:rsidR="00393660" w:rsidRDefault="00393660">
      <w:pPr>
        <w:spacing w:after="0" w:line="240" w:lineRule="auto"/>
        <w:ind w:left="720"/>
        <w:jc w:val="both"/>
        <w:rPr>
          <w:rFonts w:ascii="Century Gothic" w:eastAsia="Century Gothic" w:hAnsi="Century Gothic" w:cs="Century Gothic"/>
        </w:rPr>
      </w:pPr>
    </w:p>
    <w:p w14:paraId="642C74D1" w14:textId="77777777" w:rsidR="00393660" w:rsidRDefault="00367C27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By helping Children of Asia (CoA) with administrative tasks or tasks/assistance in implementation of activities, training, or other social events, the volunteer, trainee, or staff has access to highly confidential data concerning the private life of the ch</w:t>
      </w:r>
      <w:r>
        <w:rPr>
          <w:rFonts w:ascii="Century Gothic" w:eastAsia="Century Gothic" w:hAnsi="Century Gothic" w:cs="Century Gothic"/>
        </w:rPr>
        <w:t>ildren and families supported by the NGO.</w:t>
      </w:r>
    </w:p>
    <w:p w14:paraId="188A5F5A" w14:textId="77777777" w:rsidR="00393660" w:rsidRDefault="0039366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F78C8FA" w14:textId="77777777" w:rsidR="00393660" w:rsidRDefault="0039366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27C2EB06" w14:textId="77777777" w:rsidR="00393660" w:rsidRDefault="00367C27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Agreement:</w:t>
      </w:r>
    </w:p>
    <w:p w14:paraId="7BBF149A" w14:textId="77777777" w:rsidR="00393660" w:rsidRDefault="0039366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6C864676" w14:textId="77777777" w:rsidR="00393660" w:rsidRDefault="00367C27">
      <w:pPr>
        <w:spacing w:after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I, the undersigned </w:t>
      </w:r>
      <w:r>
        <w:rPr>
          <w:rFonts w:ascii="Century Gothic" w:eastAsia="Century Gothic" w:hAnsi="Century Gothic" w:cs="Century Gothic"/>
          <w:b/>
        </w:rPr>
        <w:t>________________________________________</w:t>
      </w:r>
      <w:r>
        <w:rPr>
          <w:rFonts w:ascii="Century Gothic" w:eastAsia="Century Gothic" w:hAnsi="Century Gothic" w:cs="Century Gothic"/>
        </w:rPr>
        <w:t xml:space="preserve">, hereby commit to respect the following confidentiality clause, and to not disclose any confidential information relating to CoA </w:t>
      </w:r>
      <w:r>
        <w:rPr>
          <w:rFonts w:ascii="Century Gothic" w:eastAsia="Century Gothic" w:hAnsi="Century Gothic" w:cs="Century Gothic"/>
          <w:i/>
        </w:rPr>
        <w:t>during</w:t>
      </w:r>
      <w:r>
        <w:rPr>
          <w:rFonts w:ascii="Century Gothic" w:eastAsia="Century Gothic" w:hAnsi="Century Gothic" w:cs="Century Gothic"/>
        </w:rPr>
        <w:t xml:space="preserve"> the </w:t>
      </w:r>
      <w:r>
        <w:rPr>
          <w:rFonts w:ascii="Century Gothic" w:eastAsia="Century Gothic" w:hAnsi="Century Gothic" w:cs="Century Gothic"/>
        </w:rPr>
        <w:t xml:space="preserve">entire duration of my contract, and </w:t>
      </w:r>
      <w:r>
        <w:rPr>
          <w:rFonts w:ascii="Century Gothic" w:eastAsia="Century Gothic" w:hAnsi="Century Gothic" w:cs="Century Gothic"/>
          <w:i/>
        </w:rPr>
        <w:t>after</w:t>
      </w:r>
      <w:r>
        <w:rPr>
          <w:rFonts w:ascii="Century Gothic" w:eastAsia="Century Gothic" w:hAnsi="Century Gothic" w:cs="Century Gothic"/>
        </w:rPr>
        <w:t xml:space="preserve"> the end of my collaboration with CoA.</w:t>
      </w:r>
    </w:p>
    <w:p w14:paraId="764A1A12" w14:textId="77777777" w:rsidR="00393660" w:rsidRDefault="0039366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13D71276" w14:textId="77777777" w:rsidR="00393660" w:rsidRDefault="0039366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3CEBFE54" w14:textId="77777777" w:rsidR="00393660" w:rsidRDefault="00367C27">
      <w:pPr>
        <w:spacing w:after="0" w:line="240" w:lineRule="auto"/>
        <w:jc w:val="both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General Guidelines:</w:t>
      </w:r>
    </w:p>
    <w:p w14:paraId="44889E9A" w14:textId="77777777" w:rsidR="00393660" w:rsidRDefault="0039366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48395BBA" w14:textId="77777777" w:rsidR="00393660" w:rsidRDefault="00367C27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The volunteer, trainee, or staff </w:t>
      </w:r>
      <w:r>
        <w:rPr>
          <w:rFonts w:ascii="Century Gothic" w:eastAsia="Century Gothic" w:hAnsi="Century Gothic" w:cs="Century Gothic"/>
          <w:b/>
        </w:rPr>
        <w:t>MUST NOT</w:t>
      </w:r>
      <w:r>
        <w:rPr>
          <w:rFonts w:ascii="Century Gothic" w:eastAsia="Century Gothic" w:hAnsi="Century Gothic" w:cs="Century Gothic"/>
        </w:rPr>
        <w:t>:</w:t>
      </w:r>
    </w:p>
    <w:p w14:paraId="5B80C9FB" w14:textId="77777777" w:rsidR="00393660" w:rsidRDefault="0039366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76D19319" w14:textId="77777777" w:rsidR="00393660" w:rsidRDefault="00367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Disclose any confidential information she/he saw, </w:t>
      </w:r>
      <w:proofErr w:type="gramStart"/>
      <w:r>
        <w:rPr>
          <w:rFonts w:ascii="Century Gothic" w:eastAsia="Century Gothic" w:hAnsi="Century Gothic" w:cs="Century Gothic"/>
          <w:color w:val="000000"/>
        </w:rPr>
        <w:t>read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or heard especially information about beneficiaries. </w:t>
      </w:r>
      <w:r>
        <w:rPr>
          <w:rFonts w:ascii="Century Gothic" w:eastAsia="Century Gothic" w:hAnsi="Century Gothic" w:cs="Century Gothic"/>
          <w:b/>
          <w:color w:val="000000"/>
        </w:rPr>
        <w:t xml:space="preserve">Any information about the children-beneficiaries are / should be protected from any media </w:t>
      </w:r>
      <w:proofErr w:type="gramStart"/>
      <w:r>
        <w:rPr>
          <w:rFonts w:ascii="Century Gothic" w:eastAsia="Century Gothic" w:hAnsi="Century Gothic" w:cs="Century Gothic"/>
          <w:b/>
          <w:color w:val="000000"/>
        </w:rPr>
        <w:t>exposure</w:t>
      </w:r>
      <w:r>
        <w:rPr>
          <w:rFonts w:ascii="Century Gothic" w:eastAsia="Century Gothic" w:hAnsi="Century Gothic" w:cs="Century Gothic"/>
          <w:color w:val="000000"/>
        </w:rPr>
        <w:t>;</w:t>
      </w:r>
      <w:proofErr w:type="gramEnd"/>
    </w:p>
    <w:p w14:paraId="61051C04" w14:textId="77777777" w:rsidR="00393660" w:rsidRDefault="00367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Disclose any information regarding the members of CoA (beneficiaries, </w:t>
      </w:r>
      <w:proofErr w:type="gramStart"/>
      <w:r>
        <w:rPr>
          <w:rFonts w:ascii="Century Gothic" w:eastAsia="Century Gothic" w:hAnsi="Century Gothic" w:cs="Century Gothic"/>
          <w:color w:val="000000"/>
        </w:rPr>
        <w:t>staff, ..</w:t>
      </w:r>
      <w:proofErr w:type="gramEnd"/>
      <w:r>
        <w:rPr>
          <w:rFonts w:ascii="Century Gothic" w:eastAsia="Century Gothic" w:hAnsi="Century Gothic" w:cs="Century Gothic"/>
          <w:color w:val="000000"/>
        </w:rPr>
        <w:t>);</w:t>
      </w:r>
    </w:p>
    <w:p w14:paraId="1C10C210" w14:textId="77777777" w:rsidR="00393660" w:rsidRDefault="00367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Keep/ copy/ scan and/or divulge any data or documents she/he has access and/or disclose them in any other way.</w:t>
      </w:r>
    </w:p>
    <w:p w14:paraId="49F195E9" w14:textId="77777777" w:rsidR="00393660" w:rsidRDefault="00393660">
      <w:pPr>
        <w:spacing w:before="160" w:after="0" w:line="240" w:lineRule="auto"/>
        <w:jc w:val="both"/>
        <w:rPr>
          <w:rFonts w:ascii="Century Gothic" w:eastAsia="Century Gothic" w:hAnsi="Century Gothic" w:cs="Century Gothic"/>
        </w:rPr>
      </w:pPr>
    </w:p>
    <w:p w14:paraId="5410EB07" w14:textId="77777777" w:rsidR="00393660" w:rsidRDefault="00367C27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All records dealing with former or current beneficiaries must </w:t>
      </w:r>
      <w:r>
        <w:rPr>
          <w:rFonts w:ascii="Century Gothic" w:eastAsia="Century Gothic" w:hAnsi="Century Gothic" w:cs="Century Gothic"/>
          <w:b/>
        </w:rPr>
        <w:t xml:space="preserve">be treated as confidential: </w:t>
      </w:r>
      <w:r>
        <w:rPr>
          <w:rFonts w:ascii="Century Gothic" w:eastAsia="Century Gothic" w:hAnsi="Century Gothic" w:cs="Century Gothic"/>
        </w:rPr>
        <w:t xml:space="preserve">case profiles, study agreements, special agreements, subsidiary ledgers, surveys, psychological follow-up reports, official documents (NSO birth certificate...), etc. </w:t>
      </w:r>
    </w:p>
    <w:p w14:paraId="28154E26" w14:textId="77777777" w:rsidR="00393660" w:rsidRDefault="0039366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5463E324" w14:textId="77777777" w:rsidR="00393660" w:rsidRDefault="0039366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170DC608" w14:textId="77777777" w:rsidR="00393660" w:rsidRDefault="0039366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672CE3E" w14:textId="77777777" w:rsidR="00393660" w:rsidRDefault="00367C27">
      <w:pPr>
        <w:spacing w:after="0" w:line="240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Date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sz w:val="21"/>
          <w:szCs w:val="21"/>
        </w:rPr>
        <w:t>Name and signature of volunteer/trainee/staff</w:t>
      </w:r>
    </w:p>
    <w:p w14:paraId="7D5ECFE0" w14:textId="77777777" w:rsidR="00393660" w:rsidRDefault="00393660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959BCC9" w14:textId="77777777" w:rsidR="00393660" w:rsidRDefault="00393660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42AC40F6" w14:textId="77777777" w:rsidR="00393660" w:rsidRDefault="00367C27">
      <w:pPr>
        <w:spacing w:after="0" w:line="240" w:lineRule="auto"/>
        <w:ind w:firstLine="72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>______________________________________</w:t>
      </w:r>
    </w:p>
    <w:p w14:paraId="65450451" w14:textId="77777777" w:rsidR="00393660" w:rsidRDefault="00393660"/>
    <w:sectPr w:rsidR="00393660">
      <w:footerReference w:type="default" r:id="rId8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26A5" w14:textId="77777777" w:rsidR="00367C27" w:rsidRDefault="00367C27">
      <w:pPr>
        <w:spacing w:after="0" w:line="240" w:lineRule="auto"/>
      </w:pPr>
      <w:r>
        <w:separator/>
      </w:r>
    </w:p>
  </w:endnote>
  <w:endnote w:type="continuationSeparator" w:id="0">
    <w:p w14:paraId="2F420B4D" w14:textId="77777777" w:rsidR="00367C27" w:rsidRDefault="0036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1275" w14:textId="77777777" w:rsidR="00393660" w:rsidRDefault="00367C27">
    <w:pPr>
      <w:pBdr>
        <w:top w:val="single" w:sz="12" w:space="1" w:color="00AE9E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entury Gothic" w:eastAsia="Century Gothic" w:hAnsi="Century Gothic" w:cs="Century Gothic"/>
        <w:color w:val="D56D0D"/>
      </w:rPr>
    </w:pPr>
    <w:r>
      <w:rPr>
        <w:rFonts w:ascii="Century Gothic" w:eastAsia="Century Gothic" w:hAnsi="Century Gothic" w:cs="Century Gothic"/>
        <w:color w:val="D56D0D"/>
      </w:rPr>
      <w:t xml:space="preserve">Confidentiality Clause – Children of Asia </w:t>
    </w:r>
    <w:r>
      <w:rPr>
        <w:rFonts w:ascii="Century Gothic" w:eastAsia="Century Gothic" w:hAnsi="Century Gothic" w:cs="Century Gothic"/>
        <w:color w:val="D56D0D"/>
      </w:rPr>
      <w:tab/>
      <w:t xml:space="preserve">Page </w:t>
    </w:r>
    <w:r>
      <w:rPr>
        <w:rFonts w:ascii="Century Gothic" w:eastAsia="Century Gothic" w:hAnsi="Century Gothic" w:cs="Century Gothic"/>
        <w:color w:val="D56D0D"/>
      </w:rPr>
      <w:fldChar w:fldCharType="begin"/>
    </w:r>
    <w:r>
      <w:rPr>
        <w:rFonts w:ascii="Century Gothic" w:eastAsia="Century Gothic" w:hAnsi="Century Gothic" w:cs="Century Gothic"/>
        <w:color w:val="D56D0D"/>
      </w:rPr>
      <w:instrText>PAGE</w:instrText>
    </w:r>
    <w:r>
      <w:rPr>
        <w:rFonts w:ascii="Century Gothic" w:eastAsia="Century Gothic" w:hAnsi="Century Gothic" w:cs="Century Gothic"/>
        <w:color w:val="D56D0D"/>
      </w:rPr>
      <w:fldChar w:fldCharType="separate"/>
    </w:r>
    <w:r w:rsidR="00424EE9">
      <w:rPr>
        <w:rFonts w:ascii="Century Gothic" w:eastAsia="Century Gothic" w:hAnsi="Century Gothic" w:cs="Century Gothic"/>
        <w:noProof/>
        <w:color w:val="D56D0D"/>
      </w:rPr>
      <w:t>1</w:t>
    </w:r>
    <w:r>
      <w:rPr>
        <w:rFonts w:ascii="Century Gothic" w:eastAsia="Century Gothic" w:hAnsi="Century Gothic" w:cs="Century Gothic"/>
        <w:color w:val="D56D0D"/>
      </w:rPr>
      <w:fldChar w:fldCharType="end"/>
    </w:r>
    <w:r>
      <w:rPr>
        <w:rFonts w:ascii="Century Gothic" w:eastAsia="Century Gothic" w:hAnsi="Century Gothic" w:cs="Century Gothic"/>
        <w:color w:val="D56D0D"/>
      </w:rPr>
      <w:t>/1</w:t>
    </w:r>
  </w:p>
  <w:p w14:paraId="5028DAF5" w14:textId="77777777" w:rsidR="00393660" w:rsidRDefault="00393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A893" w14:textId="77777777" w:rsidR="00367C27" w:rsidRDefault="00367C27">
      <w:pPr>
        <w:spacing w:after="0" w:line="240" w:lineRule="auto"/>
      </w:pPr>
      <w:r>
        <w:separator/>
      </w:r>
    </w:p>
  </w:footnote>
  <w:footnote w:type="continuationSeparator" w:id="0">
    <w:p w14:paraId="2310DC19" w14:textId="77777777" w:rsidR="00367C27" w:rsidRDefault="00367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19DA"/>
    <w:multiLevelType w:val="multilevel"/>
    <w:tmpl w:val="FBF0D6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–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996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60"/>
    <w:rsid w:val="00367C27"/>
    <w:rsid w:val="00393660"/>
    <w:rsid w:val="004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B7A6"/>
  <w15:docId w15:val="{46BD1D25-7146-4EFA-8A8B-B3281663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Porio</dc:creator>
  <cp:lastModifiedBy>Kenneth Porio</cp:lastModifiedBy>
  <cp:revision>2</cp:revision>
  <dcterms:created xsi:type="dcterms:W3CDTF">2022-06-08T07:50:00Z</dcterms:created>
  <dcterms:modified xsi:type="dcterms:W3CDTF">2022-06-08T07:50:00Z</dcterms:modified>
</cp:coreProperties>
</file>